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71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华文中宋" w:hAnsi="华文中宋" w:eastAsia="华文中宋" w:cs="华文中宋"/>
          <w:b/>
          <w:bCs/>
          <w:color w:val="auto"/>
          <w:kern w:val="0"/>
          <w:sz w:val="44"/>
          <w:szCs w:val="44"/>
          <w:lang w:val="en-US" w:eastAsia="zh-CN" w:bidi="ar-SA"/>
        </w:rPr>
      </w:pPr>
      <w:r>
        <w:rPr>
          <w:rFonts w:hint="default" w:ascii="华文中宋" w:hAnsi="华文中宋" w:eastAsia="华文中宋" w:cs="华文中宋"/>
          <w:b/>
          <w:bCs/>
          <w:color w:val="auto"/>
          <w:kern w:val="0"/>
          <w:sz w:val="44"/>
          <w:szCs w:val="44"/>
          <w:lang w:val="en-US" w:eastAsia="zh-CN" w:bidi="ar-SA"/>
        </w:rPr>
        <w:t>202</w:t>
      </w:r>
      <w:r>
        <w:rPr>
          <w:rFonts w:hint="eastAsia" w:ascii="华文中宋" w:hAnsi="华文中宋" w:eastAsia="华文中宋" w:cs="华文中宋"/>
          <w:b/>
          <w:bCs/>
          <w:color w:val="auto"/>
          <w:kern w:val="0"/>
          <w:sz w:val="44"/>
          <w:szCs w:val="44"/>
          <w:lang w:val="en-US" w:eastAsia="zh-CN" w:bidi="ar-SA"/>
        </w:rPr>
        <w:t>5</w:t>
      </w:r>
      <w:r>
        <w:rPr>
          <w:rFonts w:hint="default" w:ascii="华文中宋" w:hAnsi="华文中宋" w:eastAsia="华文中宋" w:cs="华文中宋"/>
          <w:b/>
          <w:bCs/>
          <w:color w:val="auto"/>
          <w:kern w:val="0"/>
          <w:sz w:val="44"/>
          <w:szCs w:val="44"/>
          <w:lang w:val="en-US" w:eastAsia="zh-CN" w:bidi="ar-SA"/>
        </w:rPr>
        <w:t>“外研社·国才杯”“理解当代中国”全国大学生外语能力大赛</w:t>
      </w:r>
      <w:r>
        <w:rPr>
          <w:rFonts w:hint="eastAsia" w:ascii="华文中宋" w:hAnsi="华文中宋" w:eastAsia="华文中宋" w:cs="华文中宋"/>
          <w:b/>
          <w:bCs/>
          <w:color w:val="auto"/>
          <w:kern w:val="0"/>
          <w:sz w:val="44"/>
          <w:szCs w:val="44"/>
          <w:lang w:val="en-US" w:eastAsia="zh-CN" w:bidi="ar-SA"/>
        </w:rPr>
        <w:t>日语组</w:t>
      </w:r>
    </w:p>
    <w:p w14:paraId="24435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华文中宋" w:hAnsi="华文中宋" w:eastAsia="华文中宋" w:cs="华文中宋"/>
          <w:b/>
          <w:bCs/>
          <w:color w:val="auto"/>
          <w:kern w:val="0"/>
          <w:sz w:val="44"/>
          <w:szCs w:val="44"/>
          <w:lang w:val="en-US" w:eastAsia="zh-CN" w:bidi="ar-SA"/>
        </w:rPr>
      </w:pPr>
      <w:r>
        <w:rPr>
          <w:rFonts w:hint="eastAsia" w:ascii="华文中宋" w:hAnsi="华文中宋" w:eastAsia="华文中宋" w:cs="华文中宋"/>
          <w:b/>
          <w:bCs/>
          <w:color w:val="auto"/>
          <w:kern w:val="0"/>
          <w:sz w:val="44"/>
          <w:szCs w:val="44"/>
          <w:lang w:val="en-US" w:eastAsia="zh-CN" w:bidi="ar-SA"/>
        </w:rPr>
        <w:t>校赛工作方案</w:t>
      </w:r>
    </w:p>
    <w:p w14:paraId="6007367D">
      <w:pPr>
        <w:pStyle w:val="2"/>
        <w:autoSpaceDE w:val="0"/>
        <w:autoSpaceDN w:val="0"/>
        <w:spacing w:before="5" w:after="0" w:line="360" w:lineRule="auto"/>
        <w:ind w:left="0" w:right="0"/>
        <w:jc w:val="center"/>
        <w:rPr>
          <w:rFonts w:hint="default" w:ascii="宋体" w:hAnsi="宋体" w:eastAsia="宋体" w:cs="宋体"/>
          <w:color w:val="auto"/>
          <w:kern w:val="2"/>
          <w:sz w:val="32"/>
          <w:szCs w:val="32"/>
          <w:lang w:val="en-US" w:eastAsia="zh-CN" w:bidi="ar-SA"/>
        </w:rPr>
      </w:pPr>
    </w:p>
    <w:p w14:paraId="0FD159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3" w:firstLineChars="200"/>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一、活动主题</w:t>
      </w:r>
    </w:p>
    <w:p w14:paraId="736817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为深入贯彻党的二十大精神，落实立德树人根本任务，培养具有家国情怀、有全球视野、有专业本领的国际化人才，促进新时代我国国际传播人才自主培养能力，服务国家参与全球治理、推动构建人类命运共同体。引导日语专业学生理解当代中国，深入领会习近平新时代中国特色社会主义思想核心要义，同时也检验日常教学水平以及日语专业学生的外语应用能力。根据《省教育厅办公室关于举办202</w:t>
      </w:r>
      <w:r>
        <w:rPr>
          <w:rFonts w:hint="eastAsia" w:ascii="宋体" w:hAnsi="宋体" w:cs="宋体"/>
          <w:color w:val="auto"/>
          <w:kern w:val="2"/>
          <w:sz w:val="32"/>
          <w:szCs w:val="32"/>
          <w:lang w:val="en-US" w:eastAsia="zh-CN" w:bidi="ar-SA"/>
        </w:rPr>
        <w:t>5</w:t>
      </w:r>
      <w:r>
        <w:rPr>
          <w:rFonts w:hint="eastAsia" w:ascii="宋体" w:hAnsi="宋体" w:eastAsia="宋体" w:cs="宋体"/>
          <w:color w:val="auto"/>
          <w:kern w:val="2"/>
          <w:sz w:val="32"/>
          <w:szCs w:val="32"/>
          <w:lang w:val="en-US" w:eastAsia="zh-CN" w:bidi="ar-SA"/>
        </w:rPr>
        <w:t>“外研社.国才杯”“理解当代中国”全国大学生外语能力大赛（湖北赛区）的通知》精神，特举办“外研社.国才杯”校内选拔比赛的日语专业组比赛。</w:t>
      </w:r>
    </w:p>
    <w:p w14:paraId="576A56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3" w:firstLineChars="200"/>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二、组织机构</w:t>
      </w:r>
    </w:p>
    <w:p w14:paraId="739146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“外研社.国才杯”校内选拔比赛的日语专业组比赛由外国语学院主办，具体由日语系负责组织实施。</w:t>
      </w:r>
    </w:p>
    <w:p w14:paraId="51D7C3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3" w:firstLineChars="200"/>
        <w:rPr>
          <w:rFonts w:hint="default"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三、参赛对象</w:t>
      </w:r>
    </w:p>
    <w:p w14:paraId="3BBDB0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本赛事参赛对象为湖北师范大学在读的全体日语学习者。全校所有日语学习者均可自愿报名参加</w:t>
      </w:r>
      <w:r>
        <w:rPr>
          <w:rFonts w:hint="eastAsia" w:ascii="宋体" w:hAnsi="宋体" w:cs="宋体"/>
          <w:color w:val="auto"/>
          <w:kern w:val="2"/>
          <w:sz w:val="32"/>
          <w:szCs w:val="32"/>
          <w:lang w:val="en-US" w:eastAsia="zh-CN" w:bidi="ar-SA"/>
        </w:rPr>
        <w:t>校赛</w:t>
      </w:r>
      <w:r>
        <w:rPr>
          <w:rFonts w:hint="eastAsia" w:ascii="宋体" w:hAnsi="宋体" w:eastAsia="宋体" w:cs="宋体"/>
          <w:color w:val="auto"/>
          <w:kern w:val="2"/>
          <w:sz w:val="32"/>
          <w:szCs w:val="32"/>
          <w:lang w:val="en-US" w:eastAsia="zh-CN" w:bidi="ar-SA"/>
        </w:rPr>
        <w:t>选拔。报名请于9月</w:t>
      </w:r>
      <w:r>
        <w:rPr>
          <w:rFonts w:hint="eastAsia" w:ascii="宋体" w:hAnsi="宋体" w:cs="宋体"/>
          <w:color w:val="auto"/>
          <w:kern w:val="2"/>
          <w:sz w:val="32"/>
          <w:szCs w:val="32"/>
          <w:lang w:val="en-US" w:eastAsia="zh-CN" w:bidi="ar-SA"/>
        </w:rPr>
        <w:t>18</w:t>
      </w:r>
      <w:r>
        <w:rPr>
          <w:rFonts w:hint="eastAsia" w:ascii="宋体" w:hAnsi="宋体" w:eastAsia="宋体" w:cs="宋体"/>
          <w:color w:val="auto"/>
          <w:kern w:val="2"/>
          <w:sz w:val="32"/>
          <w:szCs w:val="32"/>
          <w:lang w:val="en-US" w:eastAsia="zh-CN" w:bidi="ar-SA"/>
        </w:rPr>
        <w:t>日前登录网址：https://ucc.fltrp.com/。另请加入QQ群</w:t>
      </w:r>
      <w:r>
        <w:rPr>
          <w:rFonts w:hint="eastAsia" w:ascii="宋体" w:hAnsi="宋体" w:cs="宋体"/>
          <w:color w:val="auto"/>
          <w:kern w:val="2"/>
          <w:sz w:val="32"/>
          <w:szCs w:val="32"/>
          <w:highlight w:val="none"/>
          <w:lang w:val="en-US" w:eastAsia="zh-CN" w:bidi="ar-SA"/>
        </w:rPr>
        <w:t>782682801</w:t>
      </w:r>
      <w:r>
        <w:rPr>
          <w:rFonts w:hint="eastAsia" w:ascii="宋体" w:hAnsi="宋体" w:eastAsia="宋体" w:cs="宋体"/>
          <w:color w:val="auto"/>
          <w:kern w:val="2"/>
          <w:sz w:val="32"/>
          <w:szCs w:val="32"/>
          <w:lang w:val="en-US" w:eastAsia="zh-CN" w:bidi="ar-SA"/>
        </w:rPr>
        <w:t>接收校赛相关通知信息。</w:t>
      </w:r>
    </w:p>
    <w:p w14:paraId="340D7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3" w:firstLineChars="200"/>
        <w:rPr>
          <w:rFonts w:hint="default"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四、参赛说明</w:t>
      </w:r>
    </w:p>
    <w:p w14:paraId="3F2A3E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firstLineChars="1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[赛制说明]</w:t>
      </w:r>
    </w:p>
    <w:p w14:paraId="0AE23B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“外研社.国才杯”校内选拔比赛的日语组比赛拟采用“笔试+面试”两个环节来进行。</w:t>
      </w:r>
    </w:p>
    <w:p w14:paraId="2CA31B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1.第一轮笔试，由符合参赛条件的日语专业学生自愿报名均可参赛；</w:t>
      </w:r>
    </w:p>
    <w:p w14:paraId="7C29C2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2.第二轮面试，从第一轮笔试中挑选出排名前八的选手，参加第二轮面试。</w:t>
      </w:r>
    </w:p>
    <w:p w14:paraId="14A743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笔试和面试结束后，由评委打分挑选出排名前两位的选手，推荐参加省赛。</w:t>
      </w:r>
    </w:p>
    <w:p w14:paraId="77C524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[比赛题目]</w:t>
      </w:r>
    </w:p>
    <w:p w14:paraId="3DB045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1.笔试考察项目分为三个部分：阅读理解（30%）、日汉互译（50%）、命题写作（20%）。考题选自《习近平谈治国理政》日语版第1-</w:t>
      </w:r>
      <w:r>
        <w:rPr>
          <w:rFonts w:hint="eastAsia" w:ascii="宋体" w:hAnsi="宋体" w:cs="宋体"/>
          <w:color w:val="auto"/>
          <w:kern w:val="2"/>
          <w:sz w:val="32"/>
          <w:szCs w:val="32"/>
          <w:lang w:val="en-US" w:eastAsia="zh-CN" w:bidi="ar-SA"/>
        </w:rPr>
        <w:t>4</w:t>
      </w:r>
      <w:r>
        <w:rPr>
          <w:rFonts w:hint="eastAsia" w:ascii="宋体" w:hAnsi="宋体" w:eastAsia="宋体" w:cs="宋体"/>
          <w:color w:val="auto"/>
          <w:kern w:val="2"/>
          <w:sz w:val="32"/>
          <w:szCs w:val="32"/>
          <w:lang w:val="en-US" w:eastAsia="zh-CN" w:bidi="ar-SA"/>
        </w:rPr>
        <w:t>卷</w:t>
      </w:r>
      <w:r>
        <w:rPr>
          <w:rFonts w:hint="eastAsia" w:ascii="宋体" w:hAnsi="宋体" w:cs="宋体"/>
          <w:color w:val="auto"/>
          <w:kern w:val="2"/>
          <w:sz w:val="32"/>
          <w:szCs w:val="32"/>
          <w:lang w:val="en-US" w:eastAsia="zh-CN" w:bidi="ar-SA"/>
        </w:rPr>
        <w:t>以及</w:t>
      </w:r>
      <w:r>
        <w:rPr>
          <w:rFonts w:hint="eastAsia" w:ascii="宋体" w:hAnsi="宋体" w:eastAsia="宋体" w:cs="宋体"/>
          <w:color w:val="auto"/>
          <w:kern w:val="2"/>
          <w:sz w:val="32"/>
          <w:szCs w:val="32"/>
          <w:lang w:val="en-US" w:eastAsia="zh-CN" w:bidi="ar-SA"/>
        </w:rPr>
        <w:t>《理解当代中国》系列教材读写教程、翻译教程、演讲教程日语版。</w:t>
      </w:r>
    </w:p>
    <w:p w14:paraId="663751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2.面试采用命题演讲方式进行。参加面试的选手将从笔试优胜者中选出，具体名额</w:t>
      </w:r>
      <w:r>
        <w:rPr>
          <w:rFonts w:hint="eastAsia" w:ascii="宋体" w:hAnsi="宋体" w:cs="宋体"/>
          <w:color w:val="auto"/>
          <w:kern w:val="2"/>
          <w:sz w:val="32"/>
          <w:szCs w:val="32"/>
          <w:lang w:val="en-US" w:eastAsia="zh-CN" w:bidi="ar-SA"/>
        </w:rPr>
        <w:t>视</w:t>
      </w:r>
      <w:r>
        <w:rPr>
          <w:rFonts w:hint="eastAsia" w:ascii="宋体" w:hAnsi="宋体" w:eastAsia="宋体" w:cs="宋体"/>
          <w:color w:val="auto"/>
          <w:kern w:val="2"/>
          <w:sz w:val="32"/>
          <w:szCs w:val="32"/>
          <w:lang w:val="en-US" w:eastAsia="zh-CN" w:bidi="ar-SA"/>
        </w:rPr>
        <w:t>参赛人数</w:t>
      </w:r>
      <w:r>
        <w:rPr>
          <w:rFonts w:hint="eastAsia" w:ascii="宋体" w:hAnsi="宋体" w:cs="宋体"/>
          <w:color w:val="auto"/>
          <w:kern w:val="2"/>
          <w:sz w:val="32"/>
          <w:szCs w:val="32"/>
          <w:lang w:val="en-US" w:eastAsia="zh-CN" w:bidi="ar-SA"/>
        </w:rPr>
        <w:t>和省赛名额确定</w:t>
      </w:r>
      <w:r>
        <w:rPr>
          <w:rFonts w:hint="eastAsia" w:ascii="宋体" w:hAnsi="宋体" w:eastAsia="宋体" w:cs="宋体"/>
          <w:color w:val="auto"/>
          <w:kern w:val="2"/>
          <w:sz w:val="32"/>
          <w:szCs w:val="32"/>
          <w:lang w:val="en-US" w:eastAsia="zh-CN" w:bidi="ar-SA"/>
        </w:rPr>
        <w:t>。由选手在指定的时间内准备演讲稿，完成命题演讲。演讲话题将从《理解当代中国》日语演讲教程中选出。</w:t>
      </w:r>
    </w:p>
    <w:p w14:paraId="53131B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p>
    <w:p w14:paraId="7CAD8B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[比赛时间]</w:t>
      </w:r>
    </w:p>
    <w:p w14:paraId="41E8C3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1.日语笔试：拟定于202</w:t>
      </w:r>
      <w:r>
        <w:rPr>
          <w:rFonts w:hint="eastAsia" w:ascii="宋体" w:hAnsi="宋体" w:cs="宋体"/>
          <w:color w:val="auto"/>
          <w:kern w:val="2"/>
          <w:sz w:val="32"/>
          <w:szCs w:val="32"/>
          <w:lang w:val="en-US" w:eastAsia="zh-CN" w:bidi="ar-SA"/>
        </w:rPr>
        <w:t>5</w:t>
      </w:r>
      <w:r>
        <w:rPr>
          <w:rFonts w:hint="eastAsia" w:ascii="宋体" w:hAnsi="宋体" w:eastAsia="宋体" w:cs="宋体"/>
          <w:color w:val="auto"/>
          <w:kern w:val="2"/>
          <w:sz w:val="32"/>
          <w:szCs w:val="32"/>
          <w:lang w:val="en-US" w:eastAsia="zh-CN" w:bidi="ar-SA"/>
        </w:rPr>
        <w:t>年9月</w:t>
      </w:r>
      <w:r>
        <w:rPr>
          <w:rFonts w:hint="eastAsia" w:ascii="宋体" w:hAnsi="宋体" w:cs="宋体"/>
          <w:color w:val="auto"/>
          <w:kern w:val="2"/>
          <w:sz w:val="32"/>
          <w:szCs w:val="32"/>
          <w:lang w:val="en-US" w:eastAsia="zh-CN" w:bidi="ar-SA"/>
        </w:rPr>
        <w:t>20</w:t>
      </w:r>
      <w:r>
        <w:rPr>
          <w:rFonts w:hint="eastAsia" w:ascii="宋体" w:hAnsi="宋体" w:eastAsia="宋体" w:cs="宋体"/>
          <w:color w:val="auto"/>
          <w:kern w:val="2"/>
          <w:sz w:val="32"/>
          <w:szCs w:val="32"/>
          <w:lang w:val="en-US" w:eastAsia="zh-CN" w:bidi="ar-SA"/>
        </w:rPr>
        <w:t>日上午举行</w:t>
      </w:r>
    </w:p>
    <w:p w14:paraId="0F516B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2.日语演讲：拟定于202</w:t>
      </w:r>
      <w:r>
        <w:rPr>
          <w:rFonts w:hint="eastAsia" w:ascii="宋体" w:hAnsi="宋体" w:cs="宋体"/>
          <w:color w:val="auto"/>
          <w:kern w:val="2"/>
          <w:sz w:val="32"/>
          <w:szCs w:val="32"/>
          <w:lang w:val="en-US" w:eastAsia="zh-CN" w:bidi="ar-SA"/>
        </w:rPr>
        <w:t>5</w:t>
      </w:r>
      <w:r>
        <w:rPr>
          <w:rFonts w:hint="eastAsia" w:ascii="宋体" w:hAnsi="宋体" w:eastAsia="宋体" w:cs="宋体"/>
          <w:color w:val="auto"/>
          <w:kern w:val="2"/>
          <w:sz w:val="32"/>
          <w:szCs w:val="32"/>
          <w:lang w:val="en-US" w:eastAsia="zh-CN" w:bidi="ar-SA"/>
        </w:rPr>
        <w:t>年9月</w:t>
      </w:r>
      <w:r>
        <w:rPr>
          <w:rFonts w:hint="eastAsia" w:ascii="宋体" w:hAnsi="宋体" w:cs="宋体"/>
          <w:color w:val="auto"/>
          <w:kern w:val="2"/>
          <w:sz w:val="32"/>
          <w:szCs w:val="32"/>
          <w:lang w:val="en-US" w:eastAsia="zh-CN" w:bidi="ar-SA"/>
        </w:rPr>
        <w:t>27</w:t>
      </w:r>
      <w:r>
        <w:rPr>
          <w:rFonts w:hint="eastAsia" w:ascii="宋体" w:hAnsi="宋体" w:eastAsia="宋体" w:cs="宋体"/>
          <w:color w:val="auto"/>
          <w:kern w:val="2"/>
          <w:sz w:val="32"/>
          <w:szCs w:val="32"/>
          <w:lang w:val="en-US" w:eastAsia="zh-CN" w:bidi="ar-SA"/>
        </w:rPr>
        <w:t>日上午举行</w:t>
      </w:r>
    </w:p>
    <w:p w14:paraId="024603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如比赛当天学校有大型活动安排则调整后另行通知。</w:t>
      </w:r>
    </w:p>
    <w:p w14:paraId="629C5F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p>
    <w:p w14:paraId="7D317B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[奖项设置]</w:t>
      </w:r>
    </w:p>
    <w:p w14:paraId="2EE95B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本次活动奖项设置如下：</w:t>
      </w:r>
    </w:p>
    <w:p w14:paraId="5148AF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日语组校赛设置金、银、铜奖若干名。</w:t>
      </w:r>
    </w:p>
    <w:p w14:paraId="5B7E0B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获奖比例分别为本校参赛选手人数的5%、15%、25%来确定，解释权归湖北师范大学外国语学院国才杯竞赛领导小组。</w:t>
      </w:r>
    </w:p>
    <w:p w14:paraId="0D8E57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补充说明：其他未尽事宜或有变动调整之处由湖北师范大学外国语学院负责解释说明。</w:t>
      </w:r>
    </w:p>
    <w:p w14:paraId="3EB18F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rPr>
          <w:rFonts w:hint="default" w:ascii="宋体" w:hAnsi="宋体" w:eastAsia="宋体" w:cs="宋体"/>
          <w:color w:val="auto"/>
          <w:kern w:val="2"/>
          <w:sz w:val="32"/>
          <w:szCs w:val="32"/>
          <w:lang w:val="en-US" w:eastAsia="zh-CN" w:bidi="ar-SA"/>
        </w:rPr>
      </w:pPr>
    </w:p>
    <w:p w14:paraId="381ABD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right"/>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湖北师范大学外国语学院                                       202</w:t>
      </w:r>
      <w:r>
        <w:rPr>
          <w:rFonts w:hint="eastAsia" w:ascii="宋体" w:hAnsi="宋体" w:cs="宋体"/>
          <w:color w:val="auto"/>
          <w:kern w:val="2"/>
          <w:sz w:val="32"/>
          <w:szCs w:val="32"/>
          <w:lang w:val="en-US" w:eastAsia="zh-CN" w:bidi="ar-SA"/>
        </w:rPr>
        <w:t>5</w:t>
      </w:r>
      <w:r>
        <w:rPr>
          <w:rFonts w:hint="eastAsia" w:ascii="宋体" w:hAnsi="宋体" w:eastAsia="宋体" w:cs="宋体"/>
          <w:color w:val="auto"/>
          <w:kern w:val="2"/>
          <w:sz w:val="32"/>
          <w:szCs w:val="32"/>
          <w:lang w:val="en-US" w:eastAsia="zh-CN" w:bidi="ar-SA"/>
        </w:rPr>
        <w:t>年9月</w:t>
      </w:r>
      <w:r>
        <w:rPr>
          <w:rFonts w:hint="eastAsia" w:ascii="宋体" w:hAnsi="宋体" w:cs="宋体"/>
          <w:color w:val="auto"/>
          <w:kern w:val="2"/>
          <w:sz w:val="32"/>
          <w:szCs w:val="32"/>
          <w:lang w:val="en-US" w:eastAsia="zh-CN" w:bidi="ar-SA"/>
        </w:rPr>
        <w:t>10</w:t>
      </w:r>
      <w:r>
        <w:rPr>
          <w:rFonts w:hint="eastAsia" w:ascii="宋体" w:hAnsi="宋体" w:eastAsia="宋体" w:cs="宋体"/>
          <w:color w:val="auto"/>
          <w:kern w:val="2"/>
          <w:sz w:val="32"/>
          <w:szCs w:val="32"/>
          <w:lang w:val="en-US" w:eastAsia="zh-CN" w:bidi="ar-SA"/>
        </w:rPr>
        <w:t>日</w:t>
      </w:r>
    </w:p>
    <w:p w14:paraId="43F5CF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left"/>
        <w:rPr>
          <w:rFonts w:hint="eastAsia" w:ascii="宋体" w:hAnsi="宋体" w:eastAsia="宋体" w:cs="宋体"/>
          <w:color w:val="auto"/>
          <w:kern w:val="2"/>
          <w:sz w:val="32"/>
          <w:szCs w:val="32"/>
          <w:lang w:val="en-US" w:eastAsia="zh-CN" w:bidi="ar-SA"/>
        </w:rPr>
      </w:pPr>
    </w:p>
    <w:p w14:paraId="4EB85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rPr>
          <w:rFonts w:hint="default" w:ascii="宋体" w:hAnsi="宋体" w:cs="宋体"/>
          <w:color w:val="auto"/>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32785D6D"/>
    <w:rsid w:val="027C5C61"/>
    <w:rsid w:val="073836D3"/>
    <w:rsid w:val="0E686F94"/>
    <w:rsid w:val="107B4D5D"/>
    <w:rsid w:val="10D10E21"/>
    <w:rsid w:val="11141288"/>
    <w:rsid w:val="14641FAC"/>
    <w:rsid w:val="18F03E0E"/>
    <w:rsid w:val="1B9A3B40"/>
    <w:rsid w:val="1C5648D0"/>
    <w:rsid w:val="1D1C3424"/>
    <w:rsid w:val="298E56A9"/>
    <w:rsid w:val="2B6123C5"/>
    <w:rsid w:val="312F7BAD"/>
    <w:rsid w:val="32785D6D"/>
    <w:rsid w:val="37A3298A"/>
    <w:rsid w:val="38EE1491"/>
    <w:rsid w:val="3B8801D5"/>
    <w:rsid w:val="3C9B215F"/>
    <w:rsid w:val="3D6C7658"/>
    <w:rsid w:val="3DB72FC9"/>
    <w:rsid w:val="3EF307B3"/>
    <w:rsid w:val="429D02B3"/>
    <w:rsid w:val="44DF0FA7"/>
    <w:rsid w:val="4789396A"/>
    <w:rsid w:val="4C231829"/>
    <w:rsid w:val="56222B52"/>
    <w:rsid w:val="5CC52489"/>
    <w:rsid w:val="5EFB2387"/>
    <w:rsid w:val="620B4DE2"/>
    <w:rsid w:val="68A13DAA"/>
    <w:rsid w:val="6ADE3093"/>
    <w:rsid w:val="6C2E3C7F"/>
    <w:rsid w:val="6F631DB9"/>
    <w:rsid w:val="712437CA"/>
    <w:rsid w:val="714A1482"/>
    <w:rsid w:val="7368786D"/>
    <w:rsid w:val="740C71FB"/>
    <w:rsid w:val="77A17922"/>
    <w:rsid w:val="7ACE78C6"/>
    <w:rsid w:val="7D9046C1"/>
    <w:rsid w:val="7DAC0DCF"/>
    <w:rsid w:val="7E1F6F12"/>
    <w:rsid w:val="7F8F2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02"/>
      <w:ind w:left="120"/>
    </w:pPr>
    <w:rPr>
      <w:rFonts w:ascii="宋体" w:hAnsi="宋体" w:eastAsia="宋体" w:cs="宋体"/>
      <w:sz w:val="28"/>
      <w:szCs w:val="28"/>
      <w:lang w:val="zh-CN" w:eastAsia="zh-CN" w:bidi="zh-CN"/>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unhideWhenUsed/>
    <w:qFormat/>
    <w:uiPriority w:val="99"/>
    <w:pPr>
      <w:ind w:firstLine="420" w:firstLineChars="20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971</Words>
  <Characters>1039</Characters>
  <Lines>0</Lines>
  <Paragraphs>0</Paragraphs>
  <TotalTime>1</TotalTime>
  <ScaleCrop>false</ScaleCrop>
  <LinksUpToDate>false</LinksUpToDate>
  <CharactersWithSpaces>1078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2023-08-15T12:58:00Z</dcterms:created>
  <dc:creator>漂YANG过海</dc:creator>
  <cp:lastModifiedBy>漂YANG过海</cp:lastModifiedBy>
  <dcterms:modified xsi:type="dcterms:W3CDTF">2025-09-10T14:24:04Z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E19D278C56C7417980B2A89328D90214_11</vt:lpwstr>
  </property>
  <property fmtid="{D5CDD505-2E9C-101B-9397-08002B2CF9AE}" pid="4" name="KSOTemplateDocerSaveRecord">
    <vt:lpwstr>eyJoZGlkIjoiN2Y1MTFhMGNmNTU3YjlhMjY5ZDJkZGQyMWUyMWJjZTkiLCJ1c2VySWQiOiIzOTM3ODk3MDMifQ==</vt:lpwstr>
  </property>
</Properties>
</file>